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7A" w:rsidRPr="00795131" w:rsidRDefault="0008037A" w:rsidP="0008037A">
      <w:pPr>
        <w:ind w:firstLine="360"/>
        <w:jc w:val="center"/>
        <w:rPr>
          <w:b/>
          <w:color w:val="111111"/>
          <w:sz w:val="28"/>
          <w:szCs w:val="28"/>
        </w:rPr>
      </w:pPr>
      <w:r w:rsidRPr="0008037A">
        <w:rPr>
          <w:color w:val="111111"/>
          <w:sz w:val="28"/>
          <w:szCs w:val="28"/>
        </w:rPr>
        <w:br/>
      </w:r>
      <w:bookmarkStart w:id="0" w:name="_GoBack"/>
      <w:r w:rsidRPr="00795131">
        <w:rPr>
          <w:b/>
          <w:color w:val="111111"/>
          <w:sz w:val="28"/>
          <w:szCs w:val="28"/>
        </w:rPr>
        <w:t>Консультация «Советы дефектолога родителям»</w:t>
      </w:r>
    </w:p>
    <w:bookmarkEnd w:id="0"/>
    <w:p w:rsidR="0008037A" w:rsidRPr="0008037A" w:rsidRDefault="0008037A" w:rsidP="0008037A">
      <w:pPr>
        <w:ind w:firstLine="360"/>
        <w:rPr>
          <w:color w:val="111111"/>
          <w:sz w:val="28"/>
          <w:szCs w:val="28"/>
        </w:rPr>
      </w:pPr>
      <w:r w:rsidRPr="0008037A">
        <w:rPr>
          <w:b/>
          <w:bCs/>
          <w:color w:val="111111"/>
          <w:sz w:val="28"/>
          <w:szCs w:val="28"/>
          <w:bdr w:val="none" w:sz="0" w:space="0" w:color="auto" w:frame="1"/>
        </w:rPr>
        <w:t>Советы родителям</w:t>
      </w:r>
      <w:r w:rsidRPr="0008037A">
        <w:rPr>
          <w:color w:val="111111"/>
          <w:sz w:val="28"/>
          <w:szCs w:val="28"/>
        </w:rPr>
        <w:t>:1. Разговаривайте со своим ребёнком во время всех видов деятельности.</w:t>
      </w:r>
    </w:p>
    <w:p w:rsidR="0008037A" w:rsidRPr="0008037A" w:rsidRDefault="0008037A" w:rsidP="0008037A">
      <w:pPr>
        <w:spacing w:before="225" w:after="225"/>
        <w:ind w:firstLine="360"/>
        <w:rPr>
          <w:color w:val="111111"/>
          <w:sz w:val="28"/>
          <w:szCs w:val="28"/>
        </w:rPr>
      </w:pPr>
      <w:r w:rsidRPr="0008037A">
        <w:rPr>
          <w:color w:val="111111"/>
          <w:sz w:val="28"/>
          <w:szCs w:val="28"/>
        </w:rPr>
        <w:t>2. Говорите спокойно, в нормальном темпе, с интонацией.</w:t>
      </w:r>
    </w:p>
    <w:p w:rsidR="0008037A" w:rsidRPr="0008037A" w:rsidRDefault="0008037A" w:rsidP="0008037A">
      <w:pPr>
        <w:spacing w:before="225" w:after="225"/>
        <w:ind w:firstLine="360"/>
        <w:rPr>
          <w:color w:val="111111"/>
          <w:sz w:val="28"/>
          <w:szCs w:val="28"/>
        </w:rPr>
      </w:pPr>
      <w:r w:rsidRPr="0008037A">
        <w:rPr>
          <w:color w:val="111111"/>
          <w:sz w:val="28"/>
          <w:szCs w:val="28"/>
        </w:rPr>
        <w:t>3. Говорите, используя правильно построенные фразы, предложения. Ваше предложение должно быть на 1-2 слова длиннее, чем у ребёнка.</w:t>
      </w:r>
    </w:p>
    <w:p w:rsidR="0008037A" w:rsidRPr="0008037A" w:rsidRDefault="0008037A" w:rsidP="0008037A">
      <w:pPr>
        <w:spacing w:before="225" w:after="225"/>
        <w:ind w:firstLine="360"/>
        <w:rPr>
          <w:color w:val="111111"/>
          <w:sz w:val="28"/>
          <w:szCs w:val="28"/>
        </w:rPr>
      </w:pPr>
      <w:r w:rsidRPr="0008037A">
        <w:rPr>
          <w:color w:val="111111"/>
          <w:sz w:val="28"/>
          <w:szCs w:val="28"/>
        </w:rPr>
        <w:t>4. Выдерживайте временную паузу, чтобы у ребёнка была возможность говорить и отвечать на вопросы.</w:t>
      </w:r>
    </w:p>
    <w:p w:rsidR="0008037A" w:rsidRPr="0008037A" w:rsidRDefault="0008037A" w:rsidP="0008037A">
      <w:pPr>
        <w:spacing w:before="225" w:after="225"/>
        <w:ind w:firstLine="360"/>
        <w:rPr>
          <w:color w:val="111111"/>
          <w:sz w:val="28"/>
          <w:szCs w:val="28"/>
        </w:rPr>
      </w:pPr>
      <w:r w:rsidRPr="0008037A">
        <w:rPr>
          <w:color w:val="111111"/>
          <w:sz w:val="28"/>
          <w:szCs w:val="28"/>
        </w:rPr>
        <w:t>5. Большинство занятий проводите в игровой форме.</w:t>
      </w:r>
    </w:p>
    <w:p w:rsidR="0008037A" w:rsidRPr="0008037A" w:rsidRDefault="0008037A" w:rsidP="0008037A">
      <w:pPr>
        <w:spacing w:before="225" w:after="225"/>
        <w:ind w:firstLine="360"/>
        <w:rPr>
          <w:color w:val="111111"/>
          <w:sz w:val="28"/>
          <w:szCs w:val="28"/>
        </w:rPr>
      </w:pPr>
      <w:r w:rsidRPr="0008037A">
        <w:rPr>
          <w:color w:val="111111"/>
          <w:sz w:val="28"/>
          <w:szCs w:val="28"/>
        </w:rPr>
        <w:t>6. Не старайтесь выполнить всё за ребёнка. Учите его самостоятельности.</w:t>
      </w:r>
    </w:p>
    <w:p w:rsidR="0008037A" w:rsidRPr="0008037A" w:rsidRDefault="0008037A" w:rsidP="0008037A">
      <w:pPr>
        <w:spacing w:before="225" w:after="225"/>
        <w:ind w:firstLine="360"/>
        <w:rPr>
          <w:color w:val="111111"/>
          <w:sz w:val="28"/>
          <w:szCs w:val="28"/>
        </w:rPr>
      </w:pPr>
      <w:r w:rsidRPr="0008037A">
        <w:rPr>
          <w:color w:val="111111"/>
          <w:sz w:val="28"/>
          <w:szCs w:val="28"/>
        </w:rPr>
        <w:t>Для полноценного и гармоничного развития личности ребёнку необходимо расти в тёплом семейном окружении, в атмосфере счастья, любви и понимания. Особенно это важно для ребёнка с ограниченными возможностями здоровья. Такой ребёнок нуждается в усиленной поддержке и помощи близких ему людей. Создание и поддержание в семье здорового психологического климата служит гарантией правильного развития ребёнка и позволяет полнее раскрыть его потенциальные возможности</w:t>
      </w:r>
    </w:p>
    <w:p w:rsidR="0008037A" w:rsidRPr="0008037A" w:rsidRDefault="0008037A" w:rsidP="0008037A">
      <w:pPr>
        <w:spacing w:before="225" w:after="225"/>
        <w:ind w:firstLine="360"/>
        <w:rPr>
          <w:color w:val="111111"/>
          <w:sz w:val="28"/>
          <w:szCs w:val="28"/>
        </w:rPr>
      </w:pPr>
      <w:r w:rsidRPr="0008037A">
        <w:rPr>
          <w:color w:val="111111"/>
          <w:sz w:val="28"/>
          <w:szCs w:val="28"/>
        </w:rPr>
        <w:t>Дети многому учатся у взрослых, и, к сожалению, не только хорошему, но и плохому. Начните заниматься самовоспитанием. 1. Наладьте взаимоотношения со своим ребёнком, чтобы он чувствовал себя с вами спокойно и уверенно. 2. Следите за собой, особенно в те минуты, когда вы находитесь под влиянием стресса и вас легко вывести из равновесия. 3. Если вы расстроены, дети должны знать об этом, говорите им прямо о своих чувствах, желаниях, потребностях. 4. Старайтесь по возможности предвидеть и предотвращать возможные неприятности, которые могут вызвать ваш гнев. 5. К некоторым особо важным событиям следует готовиться заранее. Постарайтесь предусмотреть возможные нюансы и подготовить ребёнка к предстоящим событиям</w:t>
      </w:r>
    </w:p>
    <w:p w:rsidR="0045591A" w:rsidRDefault="0008037A" w:rsidP="0008037A">
      <w:pPr>
        <w:jc w:val="right"/>
      </w:pPr>
      <w:r>
        <w:t>Подготовила : учитель-дефектолог Самойлович Анна Геннадьевна</w:t>
      </w:r>
    </w:p>
    <w:sectPr w:rsidR="0045591A" w:rsidSect="00CA5932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7A"/>
    <w:rsid w:val="0008037A"/>
    <w:rsid w:val="00280CC5"/>
    <w:rsid w:val="0045591A"/>
    <w:rsid w:val="00795131"/>
    <w:rsid w:val="00CA5932"/>
    <w:rsid w:val="00C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803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80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803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80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</dc:creator>
  <cp:lastModifiedBy>user</cp:lastModifiedBy>
  <cp:revision>2</cp:revision>
  <dcterms:created xsi:type="dcterms:W3CDTF">2021-10-20T09:04:00Z</dcterms:created>
  <dcterms:modified xsi:type="dcterms:W3CDTF">2021-10-20T11:46:00Z</dcterms:modified>
</cp:coreProperties>
</file>