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3B306" w14:textId="77777777" w:rsidR="00495D6E" w:rsidRPr="00495D6E" w:rsidRDefault="00495D6E" w:rsidP="00495D6E">
      <w:pPr>
        <w:shd w:val="clear" w:color="auto" w:fill="FFFFFF"/>
        <w:spacing w:after="240" w:line="600" w:lineRule="atLeast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54"/>
          <w:szCs w:val="54"/>
          <w:lang w:eastAsia="ru-RU"/>
        </w:rPr>
      </w:pPr>
      <w:r w:rsidRPr="00495D6E">
        <w:rPr>
          <w:rFonts w:ascii="Segoe UI" w:eastAsia="Times New Roman" w:hAnsi="Segoe UI" w:cs="Segoe UI"/>
          <w:b/>
          <w:bCs/>
          <w:spacing w:val="5"/>
          <w:kern w:val="36"/>
          <w:sz w:val="54"/>
          <w:szCs w:val="54"/>
          <w:lang w:eastAsia="ru-RU"/>
        </w:rPr>
        <w:t>Ваша фраза ребенку "Хватит скакать!" провоцирует задержку речи. Узнайте почему</w:t>
      </w:r>
    </w:p>
    <w:p w14:paraId="3E57161F" w14:textId="7579F78B" w:rsidR="00495D6E" w:rsidRPr="00495D6E" w:rsidRDefault="00495D6E" w:rsidP="00495D6E">
      <w:pPr>
        <w:shd w:val="clear" w:color="auto" w:fill="FFFFFF"/>
        <w:spacing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495D6E">
        <w:rPr>
          <w:rFonts w:ascii="Helvetica" w:eastAsia="Times New Roman" w:hAnsi="Helvetica" w:cs="Helvetica"/>
          <w:noProof/>
          <w:sz w:val="26"/>
          <w:szCs w:val="26"/>
          <w:lang w:eastAsia="ru-RU"/>
        </w:rPr>
        <w:drawing>
          <wp:inline distT="0" distB="0" distL="0" distR="0" wp14:anchorId="570B69B9" wp14:editId="3AF57443">
            <wp:extent cx="5940425" cy="51257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870AA" w14:textId="77777777" w:rsidR="00495D6E" w:rsidRPr="00495D6E" w:rsidRDefault="00495D6E" w:rsidP="00495D6E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t>Задержка речевого развития (ЗРР) – нередкое заключение специалистов детям трехлетнего возраста. Для начала надо определить, где корни этой проблемы? Многим известна одна из причин: нехватка общения. Но, в этой статье раскрывается малоизвестный корень недуга.</w:t>
      </w:r>
    </w:p>
    <w:p w14:paraId="2F06F596" w14:textId="77777777" w:rsidR="00495D6E" w:rsidRPr="00495D6E" w:rsidRDefault="00495D6E" w:rsidP="00495D6E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br/>
        <w:t>Трёхлетний ребенок должен сформировать инструкцию своего тела. Т.е. научиться чувствовать свои движения, координацию, самоощущения, чувства и уметь всем этим управлять.</w:t>
      </w:r>
    </w:p>
    <w:p w14:paraId="39084E70" w14:textId="77777777" w:rsidR="00495D6E" w:rsidRPr="00495D6E" w:rsidRDefault="00495D6E" w:rsidP="00495D6E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lastRenderedPageBreak/>
        <w:t>Малыш сам на себе открывает закон всемирного тяготения, осознаёт окружающее его пространство, где он сможет упасть, встать, сесть и т.п. Затем этот закон кроха начинает проверять на доступных предметах, например бросает игрушки.</w:t>
      </w:r>
    </w:p>
    <w:p w14:paraId="0EB5FB74" w14:textId="77777777" w:rsidR="00495D6E" w:rsidRPr="00495D6E" w:rsidRDefault="00495D6E" w:rsidP="00495D6E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br/>
        <w:t>В эти моменты трехлетний мозг проводит опыты, делает выводы, запоминает, что снег в руке холодный, стакан бьётся, а на подушке лежать мягко.</w:t>
      </w:r>
    </w:p>
    <w:p w14:paraId="767C3FAB" w14:textId="77777777" w:rsidR="00495D6E" w:rsidRPr="00495D6E" w:rsidRDefault="00495D6E" w:rsidP="00495D6E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br/>
      </w:r>
      <w:r w:rsidRPr="00495D6E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Все мы родом из прошлого.</w:t>
      </w:r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t> Долгое время наши предки жили в опасности и главенствующее место занимало умение выжить. И лишь позже появилась речь для общения при помощи артикуляции.</w:t>
      </w:r>
    </w:p>
    <w:p w14:paraId="17A37B9C" w14:textId="77777777" w:rsidR="00495D6E" w:rsidRPr="00495D6E" w:rsidRDefault="00495D6E" w:rsidP="00495D6E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t>Что же такое артикуляция? Это так же движения, правильное положение языка, губ.</w:t>
      </w:r>
    </w:p>
    <w:p w14:paraId="58C3554D" w14:textId="77777777" w:rsidR="00495D6E" w:rsidRPr="00495D6E" w:rsidRDefault="00495D6E" w:rsidP="00495D6E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495D6E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Наверно, вам уже стало понятно,</w:t>
      </w:r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t> что физическое развитие – основа. Его недостаток – причина недоразвития, в том числе и речевого. Ведь не зря в коре головного мозга двигательные зоны имеют довольно обширное представительство и очень тесно связаны с речевыми центрами.</w:t>
      </w:r>
    </w:p>
    <w:p w14:paraId="58AC5F7C" w14:textId="3317C27B" w:rsidR="00495D6E" w:rsidRPr="00495D6E" w:rsidRDefault="00495D6E" w:rsidP="00495D6E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br/>
        <w:t xml:space="preserve">Если вас постоянно нервирует </w:t>
      </w:r>
      <w:proofErr w:type="gramStart"/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t>активность вашего малыша</w:t>
      </w:r>
      <w:proofErr w:type="gramEnd"/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t xml:space="preserve"> и вы одёргиваете его «Посиди тихо!», «Не прыгай, не скачи!», то физическое развитие затухает, мозг не может отпустить этот момент и не переходит на следующий этап – речевое развитие.</w:t>
      </w:r>
      <w:r>
        <w:rPr>
          <w:rFonts w:ascii="Helvetica" w:eastAsia="Times New Roman" w:hAnsi="Helvetica" w:cs="Helvetica"/>
          <w:sz w:val="26"/>
          <w:szCs w:val="26"/>
          <w:lang w:eastAsia="ru-RU"/>
        </w:rPr>
        <w:t xml:space="preserve"> Но не забываем главное правило: все должно быть в меру.</w:t>
      </w:r>
    </w:p>
    <w:p w14:paraId="67D80331" w14:textId="77777777" w:rsidR="00495D6E" w:rsidRPr="00495D6E" w:rsidRDefault="00495D6E" w:rsidP="00495D6E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br/>
      </w:r>
      <w:r w:rsidRPr="00495D6E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Делаем вывод:</w:t>
      </w:r>
      <w:r w:rsidRPr="00495D6E">
        <w:rPr>
          <w:rFonts w:ascii="Helvetica" w:eastAsia="Times New Roman" w:hAnsi="Helvetica" w:cs="Helvetica"/>
          <w:sz w:val="26"/>
          <w:szCs w:val="26"/>
          <w:lang w:eastAsia="ru-RU"/>
        </w:rPr>
        <w:t> </w:t>
      </w:r>
      <w:r w:rsidRPr="00495D6E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 xml:space="preserve">Пора убрать свою нервозность, </w:t>
      </w:r>
      <w:proofErr w:type="spellStart"/>
      <w:r w:rsidRPr="00495D6E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гиперопеку</w:t>
      </w:r>
      <w:proofErr w:type="spellEnd"/>
      <w:r w:rsidRPr="00495D6E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 xml:space="preserve"> и позволить крохе «набить свои шишки»</w:t>
      </w:r>
    </w:p>
    <w:p w14:paraId="12544F1C" w14:textId="37A0AB56" w:rsidR="00495D6E" w:rsidRPr="00495D6E" w:rsidRDefault="00495D6E" w:rsidP="00495D6E">
      <w:pPr>
        <w:jc w:val="right"/>
        <w:rPr>
          <w:rFonts w:ascii="Times New Roman" w:hAnsi="Times New Roman" w:cs="Times New Roman"/>
          <w:sz w:val="28"/>
          <w:szCs w:val="28"/>
        </w:rPr>
      </w:pPr>
      <w:r w:rsidRPr="00495D6E">
        <w:rPr>
          <w:rFonts w:ascii="Times New Roman" w:hAnsi="Times New Roman" w:cs="Times New Roman"/>
          <w:sz w:val="28"/>
          <w:szCs w:val="28"/>
        </w:rPr>
        <w:t xml:space="preserve">Подготовила: учитель-логопед Самойлович </w:t>
      </w:r>
      <w:proofErr w:type="gramStart"/>
      <w:r w:rsidRPr="00495D6E">
        <w:rPr>
          <w:rFonts w:ascii="Times New Roman" w:hAnsi="Times New Roman" w:cs="Times New Roman"/>
          <w:sz w:val="28"/>
          <w:szCs w:val="28"/>
        </w:rPr>
        <w:t>А.Г</w:t>
      </w:r>
      <w:proofErr w:type="gramEnd"/>
    </w:p>
    <w:sectPr w:rsidR="00495D6E" w:rsidRPr="00495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6E"/>
    <w:rsid w:val="001F289D"/>
    <w:rsid w:val="0049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1A2D"/>
  <w15:chartTrackingRefBased/>
  <w15:docId w15:val="{CD963936-B689-449B-B3F8-4AC2D7F4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5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D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tent--common-blockblock-3u">
    <w:name w:val="content--common-block__block-3u"/>
    <w:basedOn w:val="a"/>
    <w:rsid w:val="0049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4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91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1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98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самойлович</dc:creator>
  <cp:keywords/>
  <dc:description/>
  <cp:lastModifiedBy>анна самойлович</cp:lastModifiedBy>
  <cp:revision>1</cp:revision>
  <dcterms:created xsi:type="dcterms:W3CDTF">2024-09-30T08:42:00Z</dcterms:created>
  <dcterms:modified xsi:type="dcterms:W3CDTF">2024-09-30T08:51:00Z</dcterms:modified>
</cp:coreProperties>
</file>